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4B5" w:rsidRPr="00E324B5" w:rsidRDefault="006903FC" w:rsidP="00E324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4B5">
        <w:rPr>
          <w:rFonts w:ascii="Times New Roman" w:hAnsi="Times New Roman" w:cs="Times New Roman"/>
          <w:sz w:val="24"/>
          <w:szCs w:val="24"/>
        </w:rPr>
        <w:tab/>
      </w:r>
    </w:p>
    <w:p w:rsidR="00E324B5" w:rsidRPr="00E324B5" w:rsidRDefault="00E324B5" w:rsidP="00E324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24B5" w:rsidRP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24B5" w:rsidRP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4B5">
        <w:rPr>
          <w:rFonts w:ascii="Times New Roman" w:hAnsi="Times New Roman" w:cs="Times New Roman"/>
          <w:sz w:val="24"/>
          <w:szCs w:val="24"/>
        </w:rPr>
        <w:t>Patient-Centered Care</w:t>
      </w:r>
    </w:p>
    <w:p w:rsidR="00E324B5" w:rsidRP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4B5">
        <w:rPr>
          <w:rFonts w:ascii="Times New Roman" w:hAnsi="Times New Roman" w:cs="Times New Roman"/>
          <w:sz w:val="24"/>
          <w:szCs w:val="24"/>
        </w:rPr>
        <w:t>University Affiliation</w:t>
      </w:r>
    </w:p>
    <w:p w:rsidR="00E324B5" w:rsidRP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4B5">
        <w:rPr>
          <w:rFonts w:ascii="Times New Roman" w:hAnsi="Times New Roman" w:cs="Times New Roman"/>
          <w:sz w:val="24"/>
          <w:szCs w:val="24"/>
        </w:rPr>
        <w:t>Students Name</w:t>
      </w:r>
    </w:p>
    <w:p w:rsid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24B5">
        <w:rPr>
          <w:rFonts w:ascii="Times New Roman" w:hAnsi="Times New Roman" w:cs="Times New Roman"/>
          <w:sz w:val="24"/>
          <w:szCs w:val="24"/>
        </w:rPr>
        <w:t>Course</w:t>
      </w:r>
    </w:p>
    <w:p w:rsidR="00081B21" w:rsidRDefault="00081B21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324B5" w:rsidRPr="00E324B5" w:rsidRDefault="00E324B5" w:rsidP="00E324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24B5" w:rsidRPr="00E324B5" w:rsidRDefault="00E324B5" w:rsidP="00E324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4B5" w:rsidRPr="00E324B5" w:rsidRDefault="00E324B5" w:rsidP="00E324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4B5" w:rsidRPr="00E324B5" w:rsidRDefault="00E324B5" w:rsidP="00E324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4B5" w:rsidRPr="00E324B5" w:rsidRDefault="00E324B5" w:rsidP="00E324B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4B5" w:rsidRPr="00E324B5" w:rsidRDefault="008745E4" w:rsidP="00E324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Caring for Nguyen</w:t>
      </w:r>
    </w:p>
    <w:p w:rsidR="00C86E71" w:rsidRPr="00E324B5" w:rsidRDefault="00597A06" w:rsidP="00E324B5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comprehensive type of assessment is used at this clinic visit. This is because, a</w:t>
      </w:r>
      <w:r w:rsidR="006903FC" w:rsidRPr="00E324B5">
        <w:rPr>
          <w:rFonts w:ascii="Times New Roman" w:hAnsi="Times New Roman" w:cs="Times New Roman"/>
          <w:sz w:val="24"/>
          <w:szCs w:val="24"/>
        </w:rPr>
        <w:t xml:space="preserve"> comprehensive health assessment provides the nurse with knowledge about a patient physical status </w:t>
      </w:r>
      <w:r w:rsidR="00BD0E9C" w:rsidRPr="00E324B5">
        <w:rPr>
          <w:rFonts w:ascii="Times New Roman" w:hAnsi="Times New Roman" w:cs="Times New Roman"/>
          <w:sz w:val="24"/>
          <w:szCs w:val="24"/>
        </w:rPr>
        <w:t>by</w:t>
      </w:r>
      <w:r w:rsidR="006903FC" w:rsidRPr="00E324B5">
        <w:rPr>
          <w:rFonts w:ascii="Times New Roman" w:hAnsi="Times New Roman" w:cs="Times New Roman"/>
          <w:sz w:val="24"/>
          <w:szCs w:val="24"/>
        </w:rPr>
        <w:t xml:space="preserve"> checking vital signs, observation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="006903FC" w:rsidRPr="00E324B5">
        <w:rPr>
          <w:rFonts w:ascii="Times New Roman" w:hAnsi="Times New Roman" w:cs="Times New Roman"/>
          <w:sz w:val="24"/>
          <w:szCs w:val="24"/>
        </w:rPr>
        <w:t xml:space="preserve"> and self-reported systems. It incorporates a medical history, </w:t>
      </w:r>
      <w:r w:rsidR="00BD0E9C" w:rsidRPr="00E324B5">
        <w:rPr>
          <w:rFonts w:ascii="Times New Roman" w:hAnsi="Times New Roman" w:cs="Times New Roman"/>
          <w:sz w:val="24"/>
          <w:szCs w:val="24"/>
        </w:rPr>
        <w:t xml:space="preserve">a </w:t>
      </w:r>
      <w:r w:rsidR="006903FC" w:rsidRPr="00E324B5">
        <w:rPr>
          <w:rFonts w:ascii="Times New Roman" w:hAnsi="Times New Roman" w:cs="Times New Roman"/>
          <w:sz w:val="24"/>
          <w:szCs w:val="24"/>
        </w:rPr>
        <w:t>quick general survey, and a</w:t>
      </w:r>
      <w:r w:rsidR="00BD0E9C" w:rsidRPr="00E324B5">
        <w:rPr>
          <w:rFonts w:ascii="Times New Roman" w:hAnsi="Times New Roman" w:cs="Times New Roman"/>
          <w:sz w:val="24"/>
          <w:szCs w:val="24"/>
        </w:rPr>
        <w:t>n exhaustive</w:t>
      </w:r>
      <w:r w:rsidR="006903FC" w:rsidRPr="00E324B5">
        <w:rPr>
          <w:rFonts w:ascii="Times New Roman" w:hAnsi="Times New Roman" w:cs="Times New Roman"/>
          <w:sz w:val="24"/>
          <w:szCs w:val="24"/>
        </w:rPr>
        <w:t xml:space="preserve"> physical exam</w:t>
      </w:r>
      <w:bookmarkStart w:id="0" w:name="_GoBack"/>
      <w:bookmarkEnd w:id="0"/>
      <w:r w:rsidR="006903FC" w:rsidRPr="00E324B5">
        <w:rPr>
          <w:rFonts w:ascii="Times New Roman" w:hAnsi="Times New Roman" w:cs="Times New Roman"/>
          <w:sz w:val="24"/>
          <w:szCs w:val="24"/>
        </w:rPr>
        <w:t>inati</w:t>
      </w:r>
      <w:r w:rsidR="00BD0E9C" w:rsidRPr="00E324B5">
        <w:rPr>
          <w:rFonts w:ascii="Times New Roman" w:hAnsi="Times New Roman" w:cs="Times New Roman"/>
          <w:sz w:val="24"/>
          <w:szCs w:val="24"/>
        </w:rPr>
        <w:t xml:space="preserve">on and therefore </w:t>
      </w:r>
      <w:r w:rsidR="006903FC" w:rsidRPr="00E324B5">
        <w:rPr>
          <w:rFonts w:ascii="Times New Roman" w:hAnsi="Times New Roman" w:cs="Times New Roman"/>
          <w:sz w:val="24"/>
          <w:szCs w:val="24"/>
        </w:rPr>
        <w:t>aim</w:t>
      </w:r>
      <w:r w:rsidR="00BD0E9C" w:rsidRPr="00E324B5">
        <w:rPr>
          <w:rFonts w:ascii="Times New Roman" w:hAnsi="Times New Roman" w:cs="Times New Roman"/>
          <w:sz w:val="24"/>
          <w:szCs w:val="24"/>
        </w:rPr>
        <w:t>s</w:t>
      </w:r>
      <w:r w:rsidR="006903FC" w:rsidRPr="00E324B5">
        <w:rPr>
          <w:rFonts w:ascii="Times New Roman" w:hAnsi="Times New Roman" w:cs="Times New Roman"/>
          <w:sz w:val="24"/>
          <w:szCs w:val="24"/>
        </w:rPr>
        <w:t xml:space="preserve"> at </w:t>
      </w:r>
      <w:r w:rsidR="005F0CA3" w:rsidRPr="00E324B5">
        <w:rPr>
          <w:rFonts w:ascii="Times New Roman" w:hAnsi="Times New Roman" w:cs="Times New Roman"/>
          <w:sz w:val="24"/>
          <w:szCs w:val="24"/>
        </w:rPr>
        <w:t>easing anxiety and building a strong relationship with the patient</w:t>
      </w:r>
      <w:r w:rsidR="002E6495" w:rsidRPr="00E324B5">
        <w:rPr>
          <w:rFonts w:ascii="Times New Roman" w:hAnsi="Times New Roman" w:cs="Times New Roman"/>
          <w:sz w:val="24"/>
          <w:szCs w:val="24"/>
        </w:rPr>
        <w:t xml:space="preserve"> (Eastern Illinois University, 2020)</w:t>
      </w:r>
      <w:r w:rsidR="005F0CA3" w:rsidRPr="00E324B5">
        <w:rPr>
          <w:rFonts w:ascii="Times New Roman" w:hAnsi="Times New Roman" w:cs="Times New Roman"/>
          <w:sz w:val="24"/>
          <w:szCs w:val="24"/>
        </w:rPr>
        <w:t xml:space="preserve">. On the other hand, focused assessments usually concentrate on </w:t>
      </w:r>
      <w:r w:rsidR="00BD0E9C" w:rsidRPr="00E324B5">
        <w:rPr>
          <w:rFonts w:ascii="Times New Roman" w:hAnsi="Times New Roman" w:cs="Times New Roman"/>
          <w:sz w:val="24"/>
          <w:szCs w:val="24"/>
        </w:rPr>
        <w:t>the</w:t>
      </w:r>
      <w:r w:rsidR="005F0CA3" w:rsidRPr="00E324B5">
        <w:rPr>
          <w:rFonts w:ascii="Times New Roman" w:hAnsi="Times New Roman" w:cs="Times New Roman"/>
          <w:sz w:val="24"/>
          <w:szCs w:val="24"/>
        </w:rPr>
        <w:t xml:space="preserve"> problem. They are conducted after a comprehensive health assessment has pointed out an underlying problem. In this case study, </w:t>
      </w:r>
      <w:r w:rsidR="00F2163C" w:rsidRPr="00E324B5">
        <w:rPr>
          <w:rFonts w:ascii="Times New Roman" w:hAnsi="Times New Roman" w:cs="Times New Roman"/>
          <w:sz w:val="24"/>
          <w:szCs w:val="24"/>
        </w:rPr>
        <w:t>Zach</w:t>
      </w:r>
      <w:r w:rsidR="005F0CA3" w:rsidRPr="00E324B5">
        <w:rPr>
          <w:rFonts w:ascii="Times New Roman" w:hAnsi="Times New Roman" w:cs="Times New Roman"/>
          <w:sz w:val="24"/>
          <w:szCs w:val="24"/>
        </w:rPr>
        <w:t xml:space="preserve"> performs a comprehensive health assessment as he goes into detail about the medical history of Mr. Nguyen and </w:t>
      </w:r>
      <w:r w:rsidR="008745E4">
        <w:rPr>
          <w:rFonts w:ascii="Times New Roman" w:hAnsi="Times New Roman" w:cs="Times New Roman"/>
          <w:sz w:val="24"/>
          <w:szCs w:val="24"/>
        </w:rPr>
        <w:t>discussing current issues</w:t>
      </w:r>
      <w:r w:rsidR="00F2163C" w:rsidRPr="00E324B5">
        <w:rPr>
          <w:rFonts w:ascii="Times New Roman" w:hAnsi="Times New Roman" w:cs="Times New Roman"/>
          <w:sz w:val="24"/>
          <w:szCs w:val="24"/>
        </w:rPr>
        <w:t xml:space="preserve"> that he has. It is after this that he performs a complete physical exam.</w:t>
      </w:r>
    </w:p>
    <w:p w:rsidR="00B930B5" w:rsidRPr="00E324B5" w:rsidRDefault="00C86E71" w:rsidP="00E324B5">
      <w:pPr>
        <w:tabs>
          <w:tab w:val="left" w:pos="15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4B5">
        <w:rPr>
          <w:rFonts w:ascii="Times New Roman" w:hAnsi="Times New Roman" w:cs="Times New Roman"/>
          <w:sz w:val="24"/>
          <w:szCs w:val="24"/>
        </w:rPr>
        <w:tab/>
      </w:r>
      <w:r w:rsidR="00BD0E9C" w:rsidRPr="00E324B5">
        <w:rPr>
          <w:rFonts w:ascii="Times New Roman" w:hAnsi="Times New Roman" w:cs="Times New Roman"/>
          <w:sz w:val="24"/>
          <w:szCs w:val="24"/>
        </w:rPr>
        <w:t>F</w:t>
      </w:r>
      <w:r w:rsidRPr="00E324B5">
        <w:rPr>
          <w:rFonts w:ascii="Times New Roman" w:hAnsi="Times New Roman" w:cs="Times New Roman"/>
          <w:sz w:val="24"/>
          <w:szCs w:val="24"/>
        </w:rPr>
        <w:t>or proper health assessment to occur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Pr="00E324B5">
        <w:rPr>
          <w:rFonts w:ascii="Times New Roman" w:hAnsi="Times New Roman" w:cs="Times New Roman"/>
          <w:sz w:val="24"/>
          <w:szCs w:val="24"/>
        </w:rPr>
        <w:t xml:space="preserve"> there is </w:t>
      </w:r>
      <w:r w:rsidR="00BD0E9C" w:rsidRPr="00E324B5">
        <w:rPr>
          <w:rFonts w:ascii="Times New Roman" w:hAnsi="Times New Roman" w:cs="Times New Roman"/>
          <w:sz w:val="24"/>
          <w:szCs w:val="24"/>
        </w:rPr>
        <w:t xml:space="preserve">a </w:t>
      </w:r>
      <w:r w:rsidRPr="00E324B5">
        <w:rPr>
          <w:rFonts w:ascii="Times New Roman" w:hAnsi="Times New Roman" w:cs="Times New Roman"/>
          <w:sz w:val="24"/>
          <w:szCs w:val="24"/>
        </w:rPr>
        <w:t>need to identify, assess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Pr="00E324B5">
        <w:rPr>
          <w:rFonts w:ascii="Times New Roman" w:hAnsi="Times New Roman" w:cs="Times New Roman"/>
          <w:sz w:val="24"/>
          <w:szCs w:val="24"/>
        </w:rPr>
        <w:t xml:space="preserve"> and analyze the client</w:t>
      </w:r>
      <w:r w:rsidR="00BD0E9C" w:rsidRPr="00E324B5">
        <w:rPr>
          <w:rFonts w:ascii="Times New Roman" w:hAnsi="Times New Roman" w:cs="Times New Roman"/>
          <w:sz w:val="24"/>
          <w:szCs w:val="24"/>
        </w:rPr>
        <w:t>'s</w:t>
      </w:r>
      <w:r w:rsidRPr="00E324B5">
        <w:rPr>
          <w:rFonts w:ascii="Times New Roman" w:hAnsi="Times New Roman" w:cs="Times New Roman"/>
          <w:sz w:val="24"/>
          <w:szCs w:val="24"/>
        </w:rPr>
        <w:t xml:space="preserve"> condition to ensure one has the </w:t>
      </w:r>
      <w:r w:rsidR="00BD0E9C" w:rsidRPr="00E324B5">
        <w:rPr>
          <w:rFonts w:ascii="Times New Roman" w:hAnsi="Times New Roman" w:cs="Times New Roman"/>
          <w:sz w:val="24"/>
          <w:szCs w:val="24"/>
        </w:rPr>
        <w:t>correc</w:t>
      </w:r>
      <w:r w:rsidRPr="00E324B5">
        <w:rPr>
          <w:rFonts w:ascii="Times New Roman" w:hAnsi="Times New Roman" w:cs="Times New Roman"/>
          <w:sz w:val="24"/>
          <w:szCs w:val="24"/>
        </w:rPr>
        <w:t>t data. There are two main types of data, primary data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Pr="00E324B5">
        <w:rPr>
          <w:rFonts w:ascii="Times New Roman" w:hAnsi="Times New Roman" w:cs="Times New Roman"/>
          <w:sz w:val="24"/>
          <w:szCs w:val="24"/>
        </w:rPr>
        <w:t xml:space="preserve"> and secondary data. Primary data is collected directly from the patient or client and is considered the best source of information</w:t>
      </w:r>
      <w:r w:rsidR="002E6495" w:rsidRPr="00E324B5">
        <w:rPr>
          <w:rFonts w:ascii="Times New Roman" w:hAnsi="Times New Roman" w:cs="Times New Roman"/>
          <w:sz w:val="24"/>
          <w:szCs w:val="24"/>
        </w:rPr>
        <w:t xml:space="preserve"> (Srinivasan, 2017)</w:t>
      </w:r>
      <w:r w:rsidRPr="00E324B5">
        <w:rPr>
          <w:rFonts w:ascii="Times New Roman" w:hAnsi="Times New Roman" w:cs="Times New Roman"/>
          <w:sz w:val="24"/>
          <w:szCs w:val="24"/>
        </w:rPr>
        <w:t>.</w:t>
      </w:r>
      <w:r w:rsidR="002E6495" w:rsidRPr="00E324B5">
        <w:rPr>
          <w:rFonts w:ascii="Times New Roman" w:hAnsi="Times New Roman" w:cs="Times New Roman"/>
          <w:sz w:val="24"/>
          <w:szCs w:val="24"/>
        </w:rPr>
        <w:t xml:space="preserve"> In this case study, the primary subjective sources include the health information he gives about his immediate and extended family and the symptoms he </w:t>
      </w:r>
      <w:r w:rsidR="00BD0E9C" w:rsidRPr="00E324B5">
        <w:rPr>
          <w:rFonts w:ascii="Times New Roman" w:hAnsi="Times New Roman" w:cs="Times New Roman"/>
          <w:sz w:val="24"/>
          <w:szCs w:val="24"/>
        </w:rPr>
        <w:t>provid</w:t>
      </w:r>
      <w:r w:rsidR="002E6495" w:rsidRPr="00E324B5">
        <w:rPr>
          <w:rFonts w:ascii="Times New Roman" w:hAnsi="Times New Roman" w:cs="Times New Roman"/>
          <w:sz w:val="24"/>
          <w:szCs w:val="24"/>
        </w:rPr>
        <w:t>es about how he is feeling</w:t>
      </w:r>
      <w:r w:rsidR="004029C3" w:rsidRPr="00E324B5">
        <w:rPr>
          <w:rFonts w:ascii="Times New Roman" w:hAnsi="Times New Roman" w:cs="Times New Roman"/>
          <w:sz w:val="24"/>
          <w:szCs w:val="24"/>
        </w:rPr>
        <w:t xml:space="preserve"> to the first nurse Nam</w:t>
      </w:r>
      <w:r w:rsidR="002E6495" w:rsidRPr="00E324B5">
        <w:rPr>
          <w:rFonts w:ascii="Times New Roman" w:hAnsi="Times New Roman" w:cs="Times New Roman"/>
          <w:sz w:val="24"/>
          <w:szCs w:val="24"/>
        </w:rPr>
        <w:t>.</w:t>
      </w:r>
      <w:r w:rsidR="004029C3" w:rsidRPr="00E324B5">
        <w:rPr>
          <w:rFonts w:ascii="Times New Roman" w:hAnsi="Times New Roman" w:cs="Times New Roman"/>
          <w:sz w:val="24"/>
          <w:szCs w:val="24"/>
        </w:rPr>
        <w:t xml:space="preserve"> </w:t>
      </w:r>
      <w:r w:rsidR="00BD0E9C" w:rsidRPr="00E324B5">
        <w:rPr>
          <w:rFonts w:ascii="Times New Roman" w:hAnsi="Times New Roman" w:cs="Times New Roman"/>
          <w:sz w:val="24"/>
          <w:szCs w:val="24"/>
        </w:rPr>
        <w:t>The nurse also gathers objective data</w:t>
      </w:r>
      <w:r w:rsidR="004029C3" w:rsidRPr="00E324B5">
        <w:rPr>
          <w:rFonts w:ascii="Times New Roman" w:hAnsi="Times New Roman" w:cs="Times New Roman"/>
          <w:sz w:val="24"/>
          <w:szCs w:val="24"/>
        </w:rPr>
        <w:t xml:space="preserve"> through observation has he is talking to Mr.Nguyen. Secondary data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="004029C3" w:rsidRPr="00E324B5">
        <w:rPr>
          <w:rFonts w:ascii="Times New Roman" w:hAnsi="Times New Roman" w:cs="Times New Roman"/>
          <w:sz w:val="24"/>
          <w:szCs w:val="24"/>
        </w:rPr>
        <w:t xml:space="preserve"> which involves sources such as other people rather than the patient or medical records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="004029C3" w:rsidRPr="00E324B5">
        <w:rPr>
          <w:rFonts w:ascii="Times New Roman" w:hAnsi="Times New Roman" w:cs="Times New Roman"/>
          <w:sz w:val="24"/>
          <w:szCs w:val="24"/>
        </w:rPr>
        <w:t xml:space="preserve"> also provide </w:t>
      </w:r>
      <w:r w:rsidR="00BD0E9C" w:rsidRPr="00E324B5">
        <w:rPr>
          <w:rFonts w:ascii="Times New Roman" w:hAnsi="Times New Roman" w:cs="Times New Roman"/>
          <w:sz w:val="24"/>
          <w:szCs w:val="24"/>
        </w:rPr>
        <w:t>essential</w:t>
      </w:r>
      <w:r w:rsidR="004029C3" w:rsidRPr="00E324B5">
        <w:rPr>
          <w:rFonts w:ascii="Times New Roman" w:hAnsi="Times New Roman" w:cs="Times New Roman"/>
          <w:sz w:val="24"/>
          <w:szCs w:val="24"/>
        </w:rPr>
        <w:t xml:space="preserve"> data </w:t>
      </w:r>
      <w:r w:rsidR="00BD0E9C" w:rsidRPr="00E324B5">
        <w:rPr>
          <w:rFonts w:ascii="Times New Roman" w:hAnsi="Times New Roman" w:cs="Times New Roman"/>
          <w:sz w:val="24"/>
          <w:szCs w:val="24"/>
        </w:rPr>
        <w:t>that</w:t>
      </w:r>
      <w:r w:rsidR="004029C3" w:rsidRPr="00E324B5">
        <w:rPr>
          <w:rFonts w:ascii="Times New Roman" w:hAnsi="Times New Roman" w:cs="Times New Roman"/>
          <w:sz w:val="24"/>
          <w:szCs w:val="24"/>
        </w:rPr>
        <w:t xml:space="preserve"> can help the nurse in </w:t>
      </w:r>
      <w:r w:rsidR="00BD0E9C" w:rsidRPr="00E324B5">
        <w:rPr>
          <w:rFonts w:ascii="Times New Roman" w:hAnsi="Times New Roman" w:cs="Times New Roman"/>
          <w:sz w:val="24"/>
          <w:szCs w:val="24"/>
        </w:rPr>
        <w:t xml:space="preserve">the </w:t>
      </w:r>
      <w:r w:rsidR="004029C3" w:rsidRPr="00E324B5">
        <w:rPr>
          <w:rFonts w:ascii="Times New Roman" w:hAnsi="Times New Roman" w:cs="Times New Roman"/>
          <w:sz w:val="24"/>
          <w:szCs w:val="24"/>
        </w:rPr>
        <w:t>assessment.</w:t>
      </w:r>
    </w:p>
    <w:p w:rsidR="004029C3" w:rsidRPr="00E324B5" w:rsidRDefault="004029C3" w:rsidP="00E324B5">
      <w:pPr>
        <w:tabs>
          <w:tab w:val="left" w:pos="15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4B5">
        <w:rPr>
          <w:rFonts w:ascii="Times New Roman" w:hAnsi="Times New Roman" w:cs="Times New Roman"/>
          <w:sz w:val="24"/>
          <w:szCs w:val="24"/>
        </w:rPr>
        <w:tab/>
        <w:t>Though intake forms are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tedious and cumbersome, they are necessary and </w:t>
      </w:r>
      <w:r w:rsidR="00BD0E9C" w:rsidRPr="00E324B5">
        <w:rPr>
          <w:rFonts w:ascii="Times New Roman" w:hAnsi="Times New Roman" w:cs="Times New Roman"/>
          <w:sz w:val="24"/>
          <w:szCs w:val="24"/>
        </w:rPr>
        <w:t>accommodating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to provide better quality health care.</w:t>
      </w:r>
      <w:r w:rsidR="00BD0E9C" w:rsidRPr="00E324B5">
        <w:rPr>
          <w:rFonts w:ascii="Times New Roman" w:hAnsi="Times New Roman" w:cs="Times New Roman"/>
          <w:sz w:val="24"/>
          <w:szCs w:val="24"/>
        </w:rPr>
        <w:t xml:space="preserve"> Due to the rush and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insecurity, man</w:t>
      </w:r>
      <w:r w:rsidR="00BD0E9C" w:rsidRPr="00E324B5">
        <w:rPr>
          <w:rFonts w:ascii="Times New Roman" w:hAnsi="Times New Roman" w:cs="Times New Roman"/>
          <w:sz w:val="24"/>
          <w:szCs w:val="24"/>
        </w:rPr>
        <w:t>y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times do patients answer the questions correctly. It can be </w:t>
      </w:r>
      <w:r w:rsidR="00BD0E9C" w:rsidRPr="00E324B5">
        <w:rPr>
          <w:rFonts w:ascii="Times New Roman" w:hAnsi="Times New Roman" w:cs="Times New Roman"/>
          <w:sz w:val="24"/>
          <w:szCs w:val="24"/>
        </w:rPr>
        <w:t>challenging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to remember the actual type of </w:t>
      </w:r>
      <w:r w:rsidR="00BA2D94" w:rsidRPr="00E324B5">
        <w:rPr>
          <w:rFonts w:ascii="Times New Roman" w:hAnsi="Times New Roman" w:cs="Times New Roman"/>
          <w:sz w:val="24"/>
          <w:szCs w:val="24"/>
        </w:rPr>
        <w:lastRenderedPageBreak/>
        <w:t>allergy or cancer their uncle had many years ago</w:t>
      </w:r>
      <w:r w:rsidR="002E7843" w:rsidRPr="00E324B5">
        <w:rPr>
          <w:rFonts w:ascii="Times New Roman" w:hAnsi="Times New Roman" w:cs="Times New Roman"/>
          <w:sz w:val="24"/>
          <w:szCs w:val="24"/>
        </w:rPr>
        <w:t xml:space="preserve"> (IntakeQ, 2017)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. </w:t>
      </w:r>
      <w:r w:rsidR="00BD0E9C" w:rsidRPr="00E324B5">
        <w:rPr>
          <w:rFonts w:ascii="Times New Roman" w:hAnsi="Times New Roman" w:cs="Times New Roman"/>
          <w:sz w:val="24"/>
          <w:szCs w:val="24"/>
        </w:rPr>
        <w:t>Regarding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the information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Mr. Nguyen </w:t>
      </w:r>
      <w:r w:rsidR="00BD0E9C" w:rsidRPr="00E324B5">
        <w:rPr>
          <w:rFonts w:ascii="Times New Roman" w:hAnsi="Times New Roman" w:cs="Times New Roman"/>
          <w:sz w:val="24"/>
          <w:szCs w:val="24"/>
        </w:rPr>
        <w:t>responds to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suicidal attempt</w:t>
      </w:r>
      <w:r w:rsidR="00BD0E9C" w:rsidRPr="00E324B5">
        <w:rPr>
          <w:rFonts w:ascii="Times New Roman" w:hAnsi="Times New Roman" w:cs="Times New Roman"/>
          <w:sz w:val="24"/>
          <w:szCs w:val="24"/>
        </w:rPr>
        <w:t>s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or depression may be ha</w:t>
      </w:r>
      <w:r w:rsidR="00976459" w:rsidRPr="00E324B5">
        <w:rPr>
          <w:rFonts w:ascii="Times New Roman" w:hAnsi="Times New Roman" w:cs="Times New Roman"/>
          <w:sz w:val="24"/>
          <w:szCs w:val="24"/>
        </w:rPr>
        <w:t>r</w:t>
      </w:r>
      <w:r w:rsidR="00BD0E9C" w:rsidRPr="00E324B5">
        <w:rPr>
          <w:rFonts w:ascii="Times New Roman" w:hAnsi="Times New Roman" w:cs="Times New Roman"/>
          <w:sz w:val="24"/>
          <w:szCs w:val="24"/>
        </w:rPr>
        <w:t>d to prove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unless observed over a long time. For the symptoms he has experienced, most of them can be measured through the current machines at the hospital. For instance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="00BA2D94" w:rsidRPr="00E324B5">
        <w:rPr>
          <w:rFonts w:ascii="Times New Roman" w:hAnsi="Times New Roman" w:cs="Times New Roman"/>
          <w:sz w:val="24"/>
          <w:szCs w:val="24"/>
        </w:rPr>
        <w:t xml:space="preserve"> high blood pressure and high cholesterol and conditions that can be monitored to ascertain whether he experience them or not. </w:t>
      </w:r>
      <w:r w:rsidR="00976459" w:rsidRPr="00E324B5">
        <w:rPr>
          <w:rFonts w:ascii="Times New Roman" w:hAnsi="Times New Roman" w:cs="Times New Roman"/>
          <w:sz w:val="24"/>
          <w:szCs w:val="24"/>
        </w:rPr>
        <w:t>Through simple observation, it is possible to identify some facts such as skin problems and osteoporosis</w:t>
      </w:r>
      <w:r w:rsidR="002E7843" w:rsidRPr="00E324B5">
        <w:rPr>
          <w:rFonts w:ascii="Times New Roman" w:hAnsi="Times New Roman" w:cs="Times New Roman"/>
          <w:sz w:val="24"/>
          <w:szCs w:val="24"/>
        </w:rPr>
        <w:t>.</w:t>
      </w:r>
    </w:p>
    <w:p w:rsidR="00E324B5" w:rsidRPr="008745E4" w:rsidRDefault="002E7843" w:rsidP="008745E4">
      <w:pPr>
        <w:tabs>
          <w:tab w:val="left" w:pos="15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4B5">
        <w:rPr>
          <w:rFonts w:ascii="Times New Roman" w:hAnsi="Times New Roman" w:cs="Times New Roman"/>
          <w:sz w:val="24"/>
          <w:szCs w:val="24"/>
        </w:rPr>
        <w:tab/>
        <w:t>Taking a proactive approach to follow up with a patient eliminates dangers that arise from the progression of disease later. While some health conditions can be treated in a single day, others require ongoing treatment and check-up</w:t>
      </w:r>
      <w:r w:rsidR="00F72489" w:rsidRPr="00E324B5">
        <w:rPr>
          <w:rFonts w:ascii="Times New Roman" w:hAnsi="Times New Roman" w:cs="Times New Roman"/>
          <w:sz w:val="24"/>
          <w:szCs w:val="24"/>
        </w:rPr>
        <w:t xml:space="preserve"> (Gallagher Healthcare, 2018)</w:t>
      </w:r>
      <w:r w:rsidRPr="00E324B5">
        <w:rPr>
          <w:rFonts w:ascii="Times New Roman" w:hAnsi="Times New Roman" w:cs="Times New Roman"/>
          <w:sz w:val="24"/>
          <w:szCs w:val="24"/>
        </w:rPr>
        <w:t xml:space="preserve">. Mr. Nguyen mentions a family history of heart diseases and diabetes. Coincidentally he </w:t>
      </w:r>
      <w:r w:rsidR="00BD0E9C" w:rsidRPr="00E324B5">
        <w:rPr>
          <w:rFonts w:ascii="Times New Roman" w:hAnsi="Times New Roman" w:cs="Times New Roman"/>
          <w:sz w:val="24"/>
          <w:szCs w:val="24"/>
        </w:rPr>
        <w:t>say</w:t>
      </w:r>
      <w:r w:rsidRPr="00E324B5">
        <w:rPr>
          <w:rFonts w:ascii="Times New Roman" w:hAnsi="Times New Roman" w:cs="Times New Roman"/>
          <w:sz w:val="24"/>
          <w:szCs w:val="24"/>
        </w:rPr>
        <w:t>s that he has been experiencing shortness of breath</w:t>
      </w:r>
      <w:r w:rsidR="00F72489" w:rsidRPr="00E324B5">
        <w:rPr>
          <w:rFonts w:ascii="Times New Roman" w:hAnsi="Times New Roman" w:cs="Times New Roman"/>
          <w:sz w:val="24"/>
          <w:szCs w:val="24"/>
        </w:rPr>
        <w:t xml:space="preserve"> and also gets tired more quickly. These are some of the symptoms of patients with heart problems experience</w:t>
      </w:r>
      <w:r w:rsidR="00BD0E9C" w:rsidRPr="00E324B5">
        <w:rPr>
          <w:rFonts w:ascii="Times New Roman" w:hAnsi="Times New Roman" w:cs="Times New Roman"/>
          <w:sz w:val="24"/>
          <w:szCs w:val="24"/>
        </w:rPr>
        <w:t>. I</w:t>
      </w:r>
      <w:r w:rsidR="00F72489" w:rsidRPr="00E324B5">
        <w:rPr>
          <w:rFonts w:ascii="Times New Roman" w:hAnsi="Times New Roman" w:cs="Times New Roman"/>
          <w:sz w:val="24"/>
          <w:szCs w:val="24"/>
        </w:rPr>
        <w:t>f he doesn</w:t>
      </w:r>
      <w:r w:rsidR="00BD0E9C" w:rsidRPr="00E324B5">
        <w:rPr>
          <w:rFonts w:ascii="Times New Roman" w:hAnsi="Times New Roman" w:cs="Times New Roman"/>
          <w:sz w:val="24"/>
          <w:szCs w:val="24"/>
        </w:rPr>
        <w:t>'</w:t>
      </w:r>
      <w:r w:rsidR="00F72489" w:rsidRPr="00E324B5">
        <w:rPr>
          <w:rFonts w:ascii="Times New Roman" w:hAnsi="Times New Roman" w:cs="Times New Roman"/>
          <w:sz w:val="24"/>
          <w:szCs w:val="24"/>
        </w:rPr>
        <w:t>t test positive for any of the diseases, then regular</w:t>
      </w:r>
      <w:r w:rsidR="00BD0E9C" w:rsidRPr="00E324B5">
        <w:rPr>
          <w:rFonts w:ascii="Times New Roman" w:hAnsi="Times New Roman" w:cs="Times New Roman"/>
          <w:sz w:val="24"/>
          <w:szCs w:val="24"/>
        </w:rPr>
        <w:t>ly</w:t>
      </w:r>
      <w:r w:rsidR="00F72489" w:rsidRPr="00E324B5">
        <w:rPr>
          <w:rFonts w:ascii="Times New Roman" w:hAnsi="Times New Roman" w:cs="Times New Roman"/>
          <w:sz w:val="24"/>
          <w:szCs w:val="24"/>
        </w:rPr>
        <w:t xml:space="preserve"> follow up should be made to ensure that </w:t>
      </w:r>
      <w:r w:rsidR="00BD0E9C" w:rsidRPr="00E324B5">
        <w:rPr>
          <w:rFonts w:ascii="Times New Roman" w:hAnsi="Times New Roman" w:cs="Times New Roman"/>
          <w:sz w:val="24"/>
          <w:szCs w:val="24"/>
        </w:rPr>
        <w:t>the condition does not ambush him</w:t>
      </w:r>
      <w:r w:rsidR="00F72489" w:rsidRPr="00E324B5">
        <w:rPr>
          <w:rFonts w:ascii="Times New Roman" w:hAnsi="Times New Roman" w:cs="Times New Roman"/>
          <w:sz w:val="24"/>
          <w:szCs w:val="24"/>
        </w:rPr>
        <w:t xml:space="preserve"> while he could have identified it earlier. </w:t>
      </w:r>
      <w:r w:rsidR="00BD0E9C" w:rsidRPr="00E324B5">
        <w:rPr>
          <w:rFonts w:ascii="Times New Roman" w:hAnsi="Times New Roman" w:cs="Times New Roman"/>
          <w:sz w:val="24"/>
          <w:szCs w:val="24"/>
        </w:rPr>
        <w:t>A f</w:t>
      </w:r>
      <w:r w:rsidR="00F72489" w:rsidRPr="00E324B5">
        <w:rPr>
          <w:rFonts w:ascii="Times New Roman" w:hAnsi="Times New Roman" w:cs="Times New Roman"/>
          <w:sz w:val="24"/>
          <w:szCs w:val="24"/>
        </w:rPr>
        <w:t>ollow up should also be made on the pain he feels in his knees to ensure it does not lead to arthritis</w:t>
      </w:r>
      <w:r w:rsidR="00BD0E9C" w:rsidRPr="00E324B5">
        <w:rPr>
          <w:rFonts w:ascii="Times New Roman" w:hAnsi="Times New Roman" w:cs="Times New Roman"/>
          <w:sz w:val="24"/>
          <w:szCs w:val="24"/>
        </w:rPr>
        <w:t>,</w:t>
      </w:r>
      <w:r w:rsidR="00F72489" w:rsidRPr="00E324B5">
        <w:rPr>
          <w:rFonts w:ascii="Times New Roman" w:hAnsi="Times New Roman" w:cs="Times New Roman"/>
          <w:sz w:val="24"/>
          <w:szCs w:val="24"/>
        </w:rPr>
        <w:t xml:space="preserve"> which is </w:t>
      </w:r>
      <w:r w:rsidR="00BD0E9C" w:rsidRPr="00E324B5">
        <w:rPr>
          <w:rFonts w:ascii="Times New Roman" w:hAnsi="Times New Roman" w:cs="Times New Roman"/>
          <w:sz w:val="24"/>
          <w:szCs w:val="24"/>
        </w:rPr>
        <w:t>expected</w:t>
      </w:r>
      <w:r w:rsidR="00F72489" w:rsidRPr="00E324B5">
        <w:rPr>
          <w:rFonts w:ascii="Times New Roman" w:hAnsi="Times New Roman" w:cs="Times New Roman"/>
          <w:sz w:val="24"/>
          <w:szCs w:val="24"/>
        </w:rPr>
        <w:t xml:space="preserve"> at his age.</w:t>
      </w:r>
    </w:p>
    <w:p w:rsidR="00E324B5" w:rsidRPr="00E324B5" w:rsidRDefault="00E324B5" w:rsidP="00E324B5">
      <w:pPr>
        <w:tabs>
          <w:tab w:val="left" w:pos="1515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24B5" w:rsidRPr="00E324B5" w:rsidRDefault="00E324B5" w:rsidP="00E324B5">
      <w:pPr>
        <w:tabs>
          <w:tab w:val="left" w:pos="1515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5E4" w:rsidRDefault="008745E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E324B5" w:rsidRPr="00E324B5" w:rsidRDefault="00E324B5" w:rsidP="00E324B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E324B5" w:rsidRPr="00E324B5" w:rsidRDefault="00E324B5" w:rsidP="00E324B5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Catalyst, N. (2017, January 1). </w:t>
      </w:r>
      <w:r w:rsidRPr="00E324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 is patient-centered care?</w:t>
      </w: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 NEJM Catalyst - Practical Innovations in Health Care Delivery. </w:t>
      </w:r>
      <w:hyperlink r:id="rId6" w:history="1">
        <w:r w:rsidRPr="00E324B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https://catalyst.nejm.org/doi/full/10.1056/CAT.17.0559</w:t>
        </w:r>
      </w:hyperlink>
    </w:p>
    <w:p w:rsidR="00E324B5" w:rsidRPr="00E324B5" w:rsidRDefault="00E324B5" w:rsidP="00E324B5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Eastern Illinois University. (2020, January 3). </w:t>
      </w:r>
      <w:r w:rsidRPr="00E324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 is a comprehensive health assessment?</w:t>
      </w: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 Eastern Illinois University Online. </w:t>
      </w:r>
      <w:hyperlink r:id="rId7" w:history="1">
        <w:r w:rsidRPr="00E324B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https://learnonline.eiu.edu/articles/rnbsn/what-is-a-comprehensive-health-assessment.aspx</w:t>
        </w:r>
      </w:hyperlink>
    </w:p>
    <w:p w:rsidR="00E324B5" w:rsidRPr="00E324B5" w:rsidRDefault="00E324B5" w:rsidP="00E324B5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Gallagher Healthcare. (2018, May 17). </w:t>
      </w:r>
      <w:r w:rsidRPr="00E324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importance of patient follow-up care</w:t>
      </w: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. Gallagher Insurance | Medical Malpractice Insurance for Healthcare Professionals. </w:t>
      </w:r>
      <w:hyperlink r:id="rId8" w:history="1">
        <w:r w:rsidRPr="00E324B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https://www.gallaghermalpractice.com/blog/post/the-importance-of-patient-follow-up-care</w:t>
        </w:r>
      </w:hyperlink>
    </w:p>
    <w:p w:rsidR="00E324B5" w:rsidRPr="00E324B5" w:rsidRDefault="00E324B5" w:rsidP="00E324B5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IntakeQ. (2017, April 17). </w:t>
      </w:r>
      <w:r w:rsidRPr="00E324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new method of patient intake (and how it will help your practice)</w:t>
      </w: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. Online Intake Forms - IntakeQ Blog. </w:t>
      </w:r>
      <w:hyperlink r:id="rId9" w:history="1">
        <w:r w:rsidRPr="00E324B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https://blog.intakeq.com/the-new-method-of-patient-intake-and-how-it-will-help-your-practice/</w:t>
        </w:r>
      </w:hyperlink>
    </w:p>
    <w:p w:rsidR="00E324B5" w:rsidRPr="00E324B5" w:rsidRDefault="00E324B5" w:rsidP="00E324B5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Srinivasan, U. (2017, July 5). </w:t>
      </w:r>
      <w:r w:rsidRPr="00E324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Primary and secondary uses of health data</w:t>
      </w:r>
      <w:r w:rsidRPr="00E324B5">
        <w:rPr>
          <w:rFonts w:ascii="Times New Roman" w:eastAsia="Times New Roman" w:hAnsi="Times New Roman" w:cs="Times New Roman"/>
          <w:color w:val="000000"/>
          <w:sz w:val="24"/>
          <w:szCs w:val="24"/>
        </w:rPr>
        <w:t>. Flying Blind | Consumers in the digital health era. </w:t>
      </w:r>
      <w:hyperlink r:id="rId10" w:history="1">
        <w:r w:rsidRPr="00E324B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https://flyingblind.cmcrc.com/researchers/primary-and-secondary-uses-health-data</w:t>
        </w:r>
      </w:hyperlink>
    </w:p>
    <w:p w:rsidR="00E324B5" w:rsidRPr="00E324B5" w:rsidRDefault="00E324B5" w:rsidP="00E324B5">
      <w:pPr>
        <w:tabs>
          <w:tab w:val="left" w:pos="151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24B5" w:rsidRPr="00E324B5" w:rsidSect="00E324B5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DC9" w:rsidRDefault="00C34DC9" w:rsidP="00E324B5">
      <w:pPr>
        <w:spacing w:after="0" w:line="240" w:lineRule="auto"/>
      </w:pPr>
      <w:r>
        <w:separator/>
      </w:r>
    </w:p>
  </w:endnote>
  <w:endnote w:type="continuationSeparator" w:id="0">
    <w:p w:rsidR="00C34DC9" w:rsidRDefault="00C34DC9" w:rsidP="00E32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DC9" w:rsidRDefault="00C34DC9" w:rsidP="00E324B5">
      <w:pPr>
        <w:spacing w:after="0" w:line="240" w:lineRule="auto"/>
      </w:pPr>
      <w:r>
        <w:separator/>
      </w:r>
    </w:p>
  </w:footnote>
  <w:footnote w:type="continuationSeparator" w:id="0">
    <w:p w:rsidR="00C34DC9" w:rsidRDefault="00C34DC9" w:rsidP="00E32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4660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24B5" w:rsidRDefault="008745E4" w:rsidP="008745E4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>CARING FOR NGUYEN</w:t>
        </w:r>
        <w:r w:rsidR="00E324B5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</w:t>
        </w:r>
        <w:r w:rsidR="00E324B5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="00E324B5">
          <w:fldChar w:fldCharType="begin"/>
        </w:r>
        <w:r w:rsidR="00E324B5">
          <w:instrText xml:space="preserve"> PAGE   \* MERGEFORMAT </w:instrText>
        </w:r>
        <w:r w:rsidR="00E324B5">
          <w:fldChar w:fldCharType="separate"/>
        </w:r>
        <w:r w:rsidR="00597A06">
          <w:rPr>
            <w:noProof/>
          </w:rPr>
          <w:t>3</w:t>
        </w:r>
        <w:r w:rsidR="00E324B5">
          <w:rPr>
            <w:noProof/>
          </w:rPr>
          <w:fldChar w:fldCharType="end"/>
        </w:r>
      </w:p>
    </w:sdtContent>
  </w:sdt>
  <w:p w:rsidR="00E324B5" w:rsidRDefault="00E324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4B5" w:rsidRPr="00E324B5" w:rsidRDefault="00E324B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PATIENT-CENTERED CARE</w:t>
    </w:r>
    <w:r w:rsidR="00081B21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wsDAztDQ0MzU3NbNQ0lEKTi0uzszPAykwrgUAf7r1VywAAAA="/>
  </w:docVars>
  <w:rsids>
    <w:rsidRoot w:val="006903FC"/>
    <w:rsid w:val="00081B21"/>
    <w:rsid w:val="00094175"/>
    <w:rsid w:val="001121D1"/>
    <w:rsid w:val="001C7C69"/>
    <w:rsid w:val="002E6495"/>
    <w:rsid w:val="002E7843"/>
    <w:rsid w:val="004029C3"/>
    <w:rsid w:val="004974DD"/>
    <w:rsid w:val="00597A06"/>
    <w:rsid w:val="005B5863"/>
    <w:rsid w:val="005F0495"/>
    <w:rsid w:val="005F0CA3"/>
    <w:rsid w:val="006903FC"/>
    <w:rsid w:val="00741830"/>
    <w:rsid w:val="00766BD4"/>
    <w:rsid w:val="007C590E"/>
    <w:rsid w:val="008745E4"/>
    <w:rsid w:val="00907AC4"/>
    <w:rsid w:val="00961A34"/>
    <w:rsid w:val="00976459"/>
    <w:rsid w:val="009C56EC"/>
    <w:rsid w:val="00BA2D94"/>
    <w:rsid w:val="00BD0E9C"/>
    <w:rsid w:val="00C34DC9"/>
    <w:rsid w:val="00C86E71"/>
    <w:rsid w:val="00E324B5"/>
    <w:rsid w:val="00F2163C"/>
    <w:rsid w:val="00F349B6"/>
    <w:rsid w:val="00F7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0AF6C6-291C-4476-8887-451E79F5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4B5"/>
  </w:style>
  <w:style w:type="paragraph" w:styleId="Footer">
    <w:name w:val="footer"/>
    <w:basedOn w:val="Normal"/>
    <w:link w:val="FooterChar"/>
    <w:uiPriority w:val="99"/>
    <w:unhideWhenUsed/>
    <w:rsid w:val="00E32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4B5"/>
  </w:style>
  <w:style w:type="paragraph" w:styleId="NormalWeb">
    <w:name w:val="Normal (Web)"/>
    <w:basedOn w:val="Normal"/>
    <w:uiPriority w:val="99"/>
    <w:semiHidden/>
    <w:unhideWhenUsed/>
    <w:rsid w:val="00E32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324B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324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3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llaghermalpractice.com/blog/post/the-importance-of-patient-follow-up-car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arnonline.eiu.edu/articles/rnbsn/what-is-a-comprehensive-health-assessment.aspx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talyst.nejm.org/doi/full/10.1056/CAT.17.0559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flyingblind.cmcrc.com/researchers/primary-and-secondary-uses-health-dat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log.intakeq.com/the-new-method-of-patient-intake-and-how-it-will-help-your-practi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2020-09-20T01:04:00Z</dcterms:created>
  <dcterms:modified xsi:type="dcterms:W3CDTF">2020-09-20T01:04:00Z</dcterms:modified>
</cp:coreProperties>
</file>